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19" w:rsidRDefault="00F72019" w:rsidP="00387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19" w:rsidRPr="00F72019" w:rsidRDefault="00F72019" w:rsidP="00F72019">
      <w:pPr>
        <w:rPr>
          <w:rFonts w:ascii="Times New Roman" w:eastAsia="Calibri" w:hAnsi="Times New Roman" w:cs="Times New Roman"/>
          <w:sz w:val="28"/>
          <w:szCs w:val="28"/>
        </w:rPr>
      </w:pPr>
      <w:r w:rsidRPr="00F72019">
        <w:rPr>
          <w:rFonts w:ascii="Times New Roman" w:eastAsia="Calibri" w:hAnsi="Times New Roman" w:cs="Times New Roman"/>
        </w:rPr>
        <w:t xml:space="preserve">        </w:t>
      </w:r>
      <w:r w:rsidRPr="00F72019">
        <w:rPr>
          <w:rFonts w:ascii="Times New Roman" w:eastAsia="Calibri" w:hAnsi="Times New Roman" w:cs="Times New Roman"/>
          <w:sz w:val="28"/>
          <w:szCs w:val="28"/>
        </w:rPr>
        <w:t xml:space="preserve">МБОУ « СОШ </w:t>
      </w:r>
      <w:proofErr w:type="gramStart"/>
      <w:r w:rsidRPr="00F720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720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72019">
        <w:rPr>
          <w:rFonts w:ascii="Times New Roman" w:eastAsia="Calibri" w:hAnsi="Times New Roman" w:cs="Times New Roman"/>
          <w:sz w:val="28"/>
          <w:szCs w:val="28"/>
        </w:rPr>
        <w:t>Алексеевка</w:t>
      </w:r>
      <w:proofErr w:type="gramEnd"/>
      <w:r w:rsidRPr="00F72019">
        <w:rPr>
          <w:rFonts w:ascii="Times New Roman" w:eastAsia="Calibri" w:hAnsi="Times New Roman" w:cs="Times New Roman"/>
          <w:sz w:val="28"/>
          <w:szCs w:val="28"/>
        </w:rPr>
        <w:t xml:space="preserve"> Базарно-</w:t>
      </w:r>
      <w:proofErr w:type="spellStart"/>
      <w:r w:rsidRPr="00F72019">
        <w:rPr>
          <w:rFonts w:ascii="Times New Roman" w:eastAsia="Calibri" w:hAnsi="Times New Roman" w:cs="Times New Roman"/>
          <w:sz w:val="28"/>
          <w:szCs w:val="28"/>
        </w:rPr>
        <w:t>Карабулакского</w:t>
      </w:r>
      <w:proofErr w:type="spellEnd"/>
      <w:r w:rsidRPr="00F7201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F72019" w:rsidRPr="00F72019" w:rsidRDefault="00F72019" w:rsidP="00F72019">
      <w:pPr>
        <w:rPr>
          <w:rFonts w:ascii="Times New Roman" w:eastAsia="Calibri" w:hAnsi="Times New Roman" w:cs="Times New Roman"/>
          <w:sz w:val="28"/>
          <w:szCs w:val="28"/>
        </w:rPr>
      </w:pPr>
      <w:r w:rsidRPr="00F720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Саратовской области»</w:t>
      </w:r>
    </w:p>
    <w:p w:rsidR="00F72019" w:rsidRPr="00F72019" w:rsidRDefault="00F72019" w:rsidP="00F72019">
      <w:pPr>
        <w:rPr>
          <w:rFonts w:ascii="Times New Roman" w:eastAsia="Calibri" w:hAnsi="Times New Roman" w:cs="Times New Roman"/>
        </w:rPr>
      </w:pPr>
    </w:p>
    <w:p w:rsidR="00F72019" w:rsidRPr="00F72019" w:rsidRDefault="00F72019" w:rsidP="00F72019">
      <w:pPr>
        <w:rPr>
          <w:rFonts w:ascii="Times New Roman" w:eastAsia="Calibri" w:hAnsi="Times New Roman" w:cs="Times New Roman"/>
        </w:rPr>
      </w:pPr>
    </w:p>
    <w:p w:rsidR="00F72019" w:rsidRPr="00F72019" w:rsidRDefault="00F72019" w:rsidP="00F72019">
      <w:pPr>
        <w:rPr>
          <w:rFonts w:ascii="Times New Roman" w:eastAsia="Calibri" w:hAnsi="Times New Roman" w:cs="Times New Roman"/>
        </w:rPr>
      </w:pPr>
      <w:r w:rsidRPr="00F72019">
        <w:rPr>
          <w:rFonts w:ascii="Times New Roman" w:eastAsia="Calibri" w:hAnsi="Times New Roman" w:cs="Times New Roman"/>
        </w:rPr>
        <w:t xml:space="preserve">      «</w:t>
      </w:r>
      <w:proofErr w:type="gramStart"/>
      <w:r w:rsidRPr="00F72019">
        <w:rPr>
          <w:rFonts w:ascii="Times New Roman" w:eastAsia="Calibri" w:hAnsi="Times New Roman" w:cs="Times New Roman"/>
          <w:lang w:val="en-US"/>
        </w:rPr>
        <w:t>C</w:t>
      </w:r>
      <w:proofErr w:type="spellStart"/>
      <w:proofErr w:type="gramEnd"/>
      <w:r w:rsidRPr="00F72019">
        <w:rPr>
          <w:rFonts w:ascii="Times New Roman" w:eastAsia="Calibri" w:hAnsi="Times New Roman" w:cs="Times New Roman"/>
        </w:rPr>
        <w:t>огласовано</w:t>
      </w:r>
      <w:proofErr w:type="spellEnd"/>
      <w:r w:rsidRPr="00F72019">
        <w:rPr>
          <w:rFonts w:ascii="Times New Roman" w:eastAsia="Calibri" w:hAnsi="Times New Roman" w:cs="Times New Roman"/>
        </w:rPr>
        <w:t>»                          «Согласовано»                                «Утверждаю»</w:t>
      </w:r>
    </w:p>
    <w:p w:rsidR="00F72019" w:rsidRPr="00F72019" w:rsidRDefault="00F72019" w:rsidP="00F72019">
      <w:pPr>
        <w:rPr>
          <w:rFonts w:ascii="Times New Roman" w:eastAsia="Calibri" w:hAnsi="Times New Roman" w:cs="Times New Roman"/>
        </w:rPr>
      </w:pPr>
      <w:r w:rsidRPr="00F72019">
        <w:rPr>
          <w:rFonts w:ascii="Times New Roman" w:eastAsia="Calibri" w:hAnsi="Times New Roman" w:cs="Times New Roman"/>
        </w:rPr>
        <w:t>Руководитель ШМО</w:t>
      </w:r>
      <w:proofErr w:type="gramStart"/>
      <w:r w:rsidRPr="00F72019">
        <w:rPr>
          <w:rFonts w:ascii="Times New Roman" w:eastAsia="Calibri" w:hAnsi="Times New Roman" w:cs="Times New Roman"/>
        </w:rPr>
        <w:t xml:space="preserve">                    З</w:t>
      </w:r>
      <w:proofErr w:type="gramEnd"/>
      <w:r w:rsidRPr="00F72019">
        <w:rPr>
          <w:rFonts w:ascii="Times New Roman" w:eastAsia="Calibri" w:hAnsi="Times New Roman" w:cs="Times New Roman"/>
        </w:rPr>
        <w:t>ам. директора по УВР               Директор МБОУ «СОШ с.</w:t>
      </w:r>
    </w:p>
    <w:p w:rsidR="00F72019" w:rsidRPr="00F72019" w:rsidRDefault="00F72019" w:rsidP="00F72019">
      <w:pPr>
        <w:rPr>
          <w:rFonts w:ascii="Times New Roman" w:eastAsia="Calibri" w:hAnsi="Times New Roman" w:cs="Times New Roman"/>
        </w:rPr>
      </w:pPr>
      <w:r w:rsidRPr="00F7201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Алексеевка»                                                                                                              </w:t>
      </w:r>
    </w:p>
    <w:p w:rsidR="00F72019" w:rsidRPr="00F72019" w:rsidRDefault="00F72019" w:rsidP="00F72019">
      <w:pPr>
        <w:rPr>
          <w:rFonts w:ascii="Times New Roman" w:eastAsia="Calibri" w:hAnsi="Times New Roman" w:cs="Times New Roman"/>
        </w:rPr>
      </w:pPr>
      <w:r w:rsidRPr="00F72019">
        <w:rPr>
          <w:rFonts w:ascii="Times New Roman" w:eastAsia="Calibri" w:hAnsi="Times New Roman" w:cs="Times New Roman"/>
        </w:rPr>
        <w:t>_________  /__________    ___________/_____________            ___________/___________________</w:t>
      </w:r>
    </w:p>
    <w:p w:rsidR="00F72019" w:rsidRPr="00F72019" w:rsidRDefault="00F72019" w:rsidP="00F72019">
      <w:pPr>
        <w:rPr>
          <w:rFonts w:ascii="Times New Roman" w:eastAsia="Calibri" w:hAnsi="Times New Roman" w:cs="Times New Roman"/>
        </w:rPr>
      </w:pPr>
      <w:r w:rsidRPr="00F72019">
        <w:rPr>
          <w:rFonts w:ascii="Times New Roman" w:eastAsia="Calibri" w:hAnsi="Times New Roman" w:cs="Times New Roman"/>
        </w:rPr>
        <w:t xml:space="preserve"> «____» ______2016г.               «____» ___________2016г.        «____» _____________ 2016г.</w:t>
      </w:r>
    </w:p>
    <w:p w:rsidR="00F72019" w:rsidRPr="00F72019" w:rsidRDefault="00F72019" w:rsidP="00F72019">
      <w:pPr>
        <w:rPr>
          <w:rFonts w:ascii="Times New Roman" w:eastAsia="Calibri" w:hAnsi="Times New Roman" w:cs="Times New Roman"/>
        </w:rPr>
      </w:pPr>
    </w:p>
    <w:p w:rsidR="00F72019" w:rsidRPr="00F72019" w:rsidRDefault="00F72019" w:rsidP="00F72019">
      <w:pPr>
        <w:rPr>
          <w:rFonts w:ascii="Times New Roman" w:eastAsia="Calibri" w:hAnsi="Times New Roman" w:cs="Times New Roman"/>
        </w:rPr>
      </w:pPr>
    </w:p>
    <w:p w:rsidR="00F72019" w:rsidRPr="00F72019" w:rsidRDefault="00F72019" w:rsidP="00F72019">
      <w:pPr>
        <w:rPr>
          <w:rFonts w:ascii="Times New Roman" w:eastAsia="Calibri" w:hAnsi="Times New Roman" w:cs="Times New Roman"/>
        </w:rPr>
      </w:pPr>
    </w:p>
    <w:p w:rsidR="00F72019" w:rsidRPr="00F72019" w:rsidRDefault="00F72019" w:rsidP="00F72019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F72019">
        <w:rPr>
          <w:rFonts w:ascii="Times New Roman" w:eastAsia="Calibri" w:hAnsi="Times New Roman" w:cs="Times New Roman"/>
          <w:sz w:val="52"/>
          <w:szCs w:val="52"/>
        </w:rPr>
        <w:t xml:space="preserve">Рабочая программа  </w:t>
      </w:r>
    </w:p>
    <w:p w:rsidR="00F72019" w:rsidRPr="00F72019" w:rsidRDefault="00F72019" w:rsidP="00F72019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F72019">
        <w:rPr>
          <w:rFonts w:ascii="Times New Roman" w:eastAsia="Calibri" w:hAnsi="Times New Roman" w:cs="Times New Roman"/>
          <w:sz w:val="48"/>
          <w:szCs w:val="48"/>
        </w:rPr>
        <w:t>Консультаций</w:t>
      </w:r>
      <w:r w:rsidRPr="00F72019">
        <w:rPr>
          <w:rFonts w:ascii="Times New Roman" w:eastAsia="Calibri" w:hAnsi="Times New Roman" w:cs="Times New Roman"/>
          <w:sz w:val="48"/>
          <w:szCs w:val="48"/>
        </w:rPr>
        <w:t xml:space="preserve"> по математике</w:t>
      </w:r>
    </w:p>
    <w:p w:rsidR="00F72019" w:rsidRPr="00F72019" w:rsidRDefault="00F72019" w:rsidP="00F7201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F72019">
        <w:rPr>
          <w:rFonts w:ascii="Times New Roman" w:eastAsia="Times New Roman" w:hAnsi="Times New Roman" w:cs="Times New Roman"/>
          <w:sz w:val="48"/>
          <w:szCs w:val="48"/>
        </w:rPr>
        <w:t xml:space="preserve">           </w:t>
      </w:r>
      <w:r w:rsidRPr="00F72019">
        <w:rPr>
          <w:rFonts w:ascii="Times New Roman" w:eastAsia="Times New Roman" w:hAnsi="Times New Roman" w:cs="Times New Roman"/>
          <w:sz w:val="48"/>
          <w:szCs w:val="48"/>
        </w:rPr>
        <w:t xml:space="preserve">                            11</w:t>
      </w:r>
      <w:r w:rsidRPr="00F72019">
        <w:rPr>
          <w:rFonts w:ascii="Times New Roman" w:eastAsia="Times New Roman" w:hAnsi="Times New Roman" w:cs="Times New Roman"/>
          <w:sz w:val="48"/>
          <w:szCs w:val="48"/>
        </w:rPr>
        <w:t xml:space="preserve"> класс</w:t>
      </w:r>
    </w:p>
    <w:p w:rsidR="00F72019" w:rsidRPr="00F72019" w:rsidRDefault="00F72019" w:rsidP="00F72019">
      <w:pPr>
        <w:rPr>
          <w:rFonts w:ascii="Times New Roman" w:eastAsia="Calibri" w:hAnsi="Times New Roman" w:cs="Times New Roman"/>
          <w:sz w:val="36"/>
          <w:szCs w:val="36"/>
        </w:rPr>
      </w:pPr>
    </w:p>
    <w:p w:rsidR="00F72019" w:rsidRPr="00F72019" w:rsidRDefault="00F72019" w:rsidP="00F72019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2019" w:rsidRPr="00F72019" w:rsidRDefault="00F72019" w:rsidP="00F7201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72019">
        <w:rPr>
          <w:rFonts w:ascii="Times New Roman" w:eastAsia="Calibri" w:hAnsi="Times New Roman" w:cs="Times New Roman"/>
          <w:sz w:val="32"/>
          <w:szCs w:val="32"/>
        </w:rPr>
        <w:t>Жидковой Галины Владимировны,</w:t>
      </w:r>
    </w:p>
    <w:p w:rsidR="00F72019" w:rsidRPr="00F72019" w:rsidRDefault="00F72019" w:rsidP="00F7201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72019">
        <w:rPr>
          <w:rFonts w:ascii="Times New Roman" w:eastAsia="Calibri" w:hAnsi="Times New Roman" w:cs="Times New Roman"/>
          <w:sz w:val="32"/>
          <w:szCs w:val="32"/>
        </w:rPr>
        <w:t xml:space="preserve"> учителя математики первой категории</w:t>
      </w:r>
    </w:p>
    <w:p w:rsidR="00F72019" w:rsidRPr="00F72019" w:rsidRDefault="00F72019" w:rsidP="00F72019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72019" w:rsidRPr="00F72019" w:rsidRDefault="00F72019" w:rsidP="00F72019">
      <w:pPr>
        <w:rPr>
          <w:rFonts w:ascii="Times New Roman" w:eastAsia="Calibri" w:hAnsi="Times New Roman" w:cs="Times New Roman"/>
          <w:sz w:val="24"/>
          <w:szCs w:val="24"/>
        </w:rPr>
      </w:pPr>
      <w:r w:rsidRPr="00F72019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</w:t>
      </w:r>
    </w:p>
    <w:p w:rsidR="00F72019" w:rsidRPr="00F72019" w:rsidRDefault="00F72019" w:rsidP="00F72019">
      <w:pPr>
        <w:rPr>
          <w:rFonts w:ascii="Times New Roman" w:eastAsia="Calibri" w:hAnsi="Times New Roman" w:cs="Times New Roman"/>
          <w:sz w:val="24"/>
          <w:szCs w:val="24"/>
        </w:rPr>
      </w:pPr>
      <w:r w:rsidRPr="00F720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2019" w:rsidRPr="00F72019" w:rsidRDefault="00F72019" w:rsidP="00F72019">
      <w:pPr>
        <w:rPr>
          <w:rFonts w:ascii="Times New Roman" w:eastAsia="Calibri" w:hAnsi="Times New Roman" w:cs="Times New Roman"/>
          <w:sz w:val="32"/>
          <w:szCs w:val="32"/>
        </w:rPr>
      </w:pPr>
    </w:p>
    <w:p w:rsidR="00F72019" w:rsidRPr="00F72019" w:rsidRDefault="00F72019" w:rsidP="00F7201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72019">
        <w:rPr>
          <w:rFonts w:ascii="Times New Roman" w:eastAsia="Calibri" w:hAnsi="Times New Roman" w:cs="Times New Roman"/>
          <w:sz w:val="32"/>
          <w:szCs w:val="32"/>
        </w:rPr>
        <w:t>2016 – 2017 учебный год</w:t>
      </w:r>
    </w:p>
    <w:p w:rsidR="00F72019" w:rsidRDefault="00F72019" w:rsidP="00F72019">
      <w:pPr>
        <w:rPr>
          <w:rFonts w:ascii="Times New Roman" w:eastAsia="Calibri" w:hAnsi="Times New Roman" w:cs="Times New Roman"/>
          <w:sz w:val="52"/>
          <w:szCs w:val="52"/>
        </w:rPr>
      </w:pPr>
      <w:r w:rsidRPr="00F72019">
        <w:rPr>
          <w:rFonts w:ascii="Times New Roman" w:eastAsia="Calibri" w:hAnsi="Times New Roman" w:cs="Times New Roman"/>
          <w:sz w:val="52"/>
          <w:szCs w:val="52"/>
        </w:rPr>
        <w:lastRenderedPageBreak/>
        <w:t xml:space="preserve">                              </w:t>
      </w:r>
    </w:p>
    <w:p w:rsidR="00F7115A" w:rsidRPr="00F72019" w:rsidRDefault="00F72019" w:rsidP="00F72019">
      <w:pPr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 xml:space="preserve">                    </w:t>
      </w:r>
      <w:r w:rsidR="0038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5A" w:rsidRPr="00F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7115A" w:rsidRPr="00F7115A" w:rsidRDefault="00F7115A" w:rsidP="00F7115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модернизацией российского образования, введения нового Федерального и Регионального базисного учебного плана обновлены требования к уровню подготовки учащихся в выпускных классах полной (средней) школы по математике.</w:t>
      </w:r>
    </w:p>
    <w:p w:rsidR="00F7115A" w:rsidRPr="00F7115A" w:rsidRDefault="00F7115A" w:rsidP="00F7115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средней школы должны иметь представление о математике как универсальном языке науки, средстве моделирования явлений и процессов.</w:t>
      </w:r>
    </w:p>
    <w:p w:rsidR="00F7115A" w:rsidRPr="00F7115A" w:rsidRDefault="00F7115A" w:rsidP="00F7115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использование дополнительных часов для  подготовки выпускников средней школы к итоговой атт</w:t>
      </w:r>
      <w:r w:rsidR="00F72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естации, проводимой в форме ЕГЭ в форме консультаций.</w:t>
      </w:r>
    </w:p>
    <w:p w:rsidR="00F7115A" w:rsidRPr="00F7115A" w:rsidRDefault="00F7115A" w:rsidP="00F7115A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направлено на обобщение и систематизацию знаний, умений и навыков по математике, сформированных у учащихся. Особое внимание при повторении и обобщении курса математики должно быть уделено систематизации методов решения задач, формированию пространственного воображения, выбору рационального метода решения задач.</w:t>
      </w:r>
    </w:p>
    <w:p w:rsidR="00F7115A" w:rsidRPr="00F7115A" w:rsidRDefault="00F7115A" w:rsidP="00F71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15A" w:rsidRPr="00F7115A" w:rsidRDefault="00F7115A" w:rsidP="00F711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программы</w:t>
      </w:r>
    </w:p>
    <w:p w:rsidR="00F7115A" w:rsidRPr="00F7115A" w:rsidRDefault="00F7115A" w:rsidP="00F711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Профильный уровень</w:t>
      </w:r>
    </w:p>
    <w:p w:rsidR="00F7115A" w:rsidRPr="00F7115A" w:rsidRDefault="005F74AF" w:rsidP="00F711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(35</w:t>
      </w:r>
      <w:r w:rsidR="00F7115A" w:rsidRPr="00F7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 – 11 класс)</w:t>
      </w:r>
    </w:p>
    <w:p w:rsidR="00F7115A" w:rsidRPr="00F7115A" w:rsidRDefault="00F7115A" w:rsidP="00F711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Алгебра</w:t>
      </w:r>
    </w:p>
    <w:p w:rsidR="00F7115A" w:rsidRPr="00F7115A" w:rsidRDefault="00F7115A" w:rsidP="00F71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методов решения рациональных, иррациональных, показательных, логарифмических, тригонометрических уравнений и неравенств.</w:t>
      </w:r>
    </w:p>
    <w:p w:rsidR="00F7115A" w:rsidRPr="00F7115A" w:rsidRDefault="00F7115A" w:rsidP="00F71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Производная и ее применение.</w:t>
      </w:r>
    </w:p>
    <w:p w:rsidR="00F7115A" w:rsidRPr="00F7115A" w:rsidRDefault="00F7115A" w:rsidP="00F71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Уравнения, неравенства, их системы с модулями и параметрами.</w:t>
      </w:r>
    </w:p>
    <w:p w:rsidR="00F7115A" w:rsidRPr="00F7115A" w:rsidRDefault="00F7115A" w:rsidP="00F71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Интерпретация, учет реальных ограничений.      </w:t>
      </w:r>
    </w:p>
    <w:p w:rsidR="00F7115A" w:rsidRPr="00F7115A" w:rsidRDefault="00F7115A" w:rsidP="00F711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Геометрия</w:t>
      </w:r>
    </w:p>
    <w:p w:rsidR="00F7115A" w:rsidRPr="00F7115A" w:rsidRDefault="00F7115A" w:rsidP="00F711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Вычисление элементов прямоугольного треугольника и площадей фигур. Вычисление площадей поверхностей и объемов многогранников и тел вращения. </w:t>
      </w:r>
    </w:p>
    <w:p w:rsidR="00F7115A" w:rsidRPr="00F7115A" w:rsidRDefault="00F7115A" w:rsidP="00F711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на нахождение угла между прямыми и плоскостями, на нахождение расстояний. </w:t>
      </w:r>
    </w:p>
    <w:p w:rsidR="00F7115A" w:rsidRPr="00F7115A" w:rsidRDefault="00F7115A" w:rsidP="00F711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планиметрических задач с неоднозначностью в условии.</w:t>
      </w:r>
    </w:p>
    <w:p w:rsidR="00F7115A" w:rsidRPr="00F7115A" w:rsidRDefault="00F7115A" w:rsidP="00F711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- тематическое планирование консультаций по математике </w:t>
      </w:r>
    </w:p>
    <w:p w:rsidR="00F7115A" w:rsidRPr="00F7115A" w:rsidRDefault="00F7115A" w:rsidP="00F711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Профильный уровень</w:t>
      </w:r>
    </w:p>
    <w:p w:rsidR="00F7115A" w:rsidRPr="00F7115A" w:rsidRDefault="005F74AF" w:rsidP="00F711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7115A" w:rsidRPr="00F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F7115A" w:rsidRPr="00F7115A" w:rsidRDefault="00F7115A" w:rsidP="00F711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15A" w:rsidRPr="00F7115A" w:rsidRDefault="00F7115A" w:rsidP="00F711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математике п</w:t>
      </w:r>
      <w:r w:rsidR="00387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роходят 1 раз в неделю с сентября</w:t>
      </w: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</w:p>
    <w:p w:rsidR="00F7115A" w:rsidRPr="00F7115A" w:rsidRDefault="00F7115A" w:rsidP="00F711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5632"/>
        <w:gridCol w:w="846"/>
        <w:gridCol w:w="799"/>
        <w:gridCol w:w="1207"/>
      </w:tblGrid>
      <w:tr w:rsidR="00F7115A" w:rsidRPr="00F7115A" w:rsidTr="00A95E32">
        <w:trPr>
          <w:trHeight w:val="323"/>
        </w:trPr>
        <w:tc>
          <w:tcPr>
            <w:tcW w:w="0" w:type="auto"/>
            <w:vMerge w:val="restart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Merge w:val="restart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 содержание занятия</w:t>
            </w:r>
          </w:p>
        </w:tc>
        <w:tc>
          <w:tcPr>
            <w:tcW w:w="0" w:type="auto"/>
            <w:gridSpan w:val="2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Merge w:val="restart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</w:t>
            </w:r>
          </w:p>
        </w:tc>
      </w:tr>
      <w:tr w:rsidR="00F7115A" w:rsidRPr="00F7115A" w:rsidTr="00A95E32">
        <w:trPr>
          <w:trHeight w:val="322"/>
        </w:trPr>
        <w:tc>
          <w:tcPr>
            <w:tcW w:w="0" w:type="auto"/>
            <w:vMerge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F7115A" w:rsidRPr="00F7115A" w:rsidRDefault="00F7115A" w:rsidP="00F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</w:tcPr>
          <w:p w:rsidR="00F7115A" w:rsidRPr="00F7115A" w:rsidRDefault="00F7115A" w:rsidP="00F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задачи с практическим содержанием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 с практическим содержанием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115A"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оптимального варианта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графиков и диаграмм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Вычисления. Преобразование выражений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Производная и ее применение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наименьшего и наибольшего значений функции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задачи, моделирующие реальную ситуацию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 с помощью уравнений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смеси и сплавы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сложные проценты и концентрацию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простейших уравнений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систематизация методов решения уравнений 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систематизация методов решения систем уравнений 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115A"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методов решения неравенств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115A"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методов решения систем неравенств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115A"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теории вероятностей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элементов прямоугольного треугольника и площадей фигур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площадей поверхностей и объемов многогранников и тел вращения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и расстояния в пространстве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стереометрических задач на нахождение угла между прямыми и плоскостями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стереометрических задач на нахождение расстояний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планиметрических задач повышенной сложности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с модулями и параметрами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части</w:t>
            </w:r>
            <w:proofErr w:type="gramStart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7115A" w:rsidRPr="00F7115A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9CC" w:rsidRPr="00F7115A" w:rsidTr="00A95E32">
        <w:tc>
          <w:tcPr>
            <w:tcW w:w="0" w:type="auto"/>
          </w:tcPr>
          <w:p w:rsidR="003879CC" w:rsidRPr="00F7115A" w:rsidRDefault="003879CC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879CC" w:rsidRPr="00F7115A" w:rsidRDefault="003879CC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части</w:t>
            </w:r>
            <w:proofErr w:type="gramStart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3879CC" w:rsidRDefault="00F7201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</w:tcPr>
          <w:p w:rsidR="003879CC" w:rsidRPr="00F7115A" w:rsidRDefault="003879CC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879CC" w:rsidRPr="00F7115A" w:rsidRDefault="003879CC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9CC" w:rsidRPr="00F7115A" w:rsidTr="00A95E32">
        <w:tc>
          <w:tcPr>
            <w:tcW w:w="0" w:type="auto"/>
          </w:tcPr>
          <w:p w:rsidR="003879CC" w:rsidRPr="00F7115A" w:rsidRDefault="003879CC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879CC" w:rsidRPr="00F7115A" w:rsidRDefault="003879CC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части</w:t>
            </w:r>
            <w:proofErr w:type="gramStart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3879CC" w:rsidRDefault="00601EB8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0" w:type="auto"/>
          </w:tcPr>
          <w:p w:rsidR="003879CC" w:rsidRPr="00F7115A" w:rsidRDefault="003879CC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879CC" w:rsidRPr="00F7115A" w:rsidRDefault="003879CC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9CC" w:rsidRPr="00F7115A" w:rsidTr="00A95E32">
        <w:tc>
          <w:tcPr>
            <w:tcW w:w="0" w:type="auto"/>
          </w:tcPr>
          <w:p w:rsidR="003879CC" w:rsidRPr="00F7115A" w:rsidRDefault="003879CC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879CC" w:rsidRPr="00F7115A" w:rsidRDefault="003879CC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части</w:t>
            </w:r>
            <w:proofErr w:type="gramStart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3879CC" w:rsidRDefault="00601EB8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</w:tcPr>
          <w:p w:rsidR="003879CC" w:rsidRPr="00F7115A" w:rsidRDefault="003879CC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879CC" w:rsidRPr="00F7115A" w:rsidRDefault="003879CC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A89" w:rsidRPr="00F7115A" w:rsidTr="00A95E32">
        <w:tc>
          <w:tcPr>
            <w:tcW w:w="0" w:type="auto"/>
          </w:tcPr>
          <w:p w:rsidR="000F1A89" w:rsidRPr="00F7115A" w:rsidRDefault="000F1A89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части</w:t>
            </w:r>
            <w:proofErr w:type="gramStart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0F1A89" w:rsidRDefault="00601EB8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15A" w:rsidRPr="00F7115A" w:rsidTr="00A95E32">
        <w:tc>
          <w:tcPr>
            <w:tcW w:w="0" w:type="auto"/>
          </w:tcPr>
          <w:p w:rsidR="00F7115A" w:rsidRPr="00F7115A" w:rsidRDefault="00F7115A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части</w:t>
            </w:r>
            <w:proofErr w:type="gramStart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F7115A" w:rsidRPr="00F7115A" w:rsidRDefault="00601EB8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8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7115A" w:rsidRPr="00F7115A" w:rsidRDefault="00F7115A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A89" w:rsidRPr="00F7115A" w:rsidTr="00A95E32">
        <w:tc>
          <w:tcPr>
            <w:tcW w:w="0" w:type="auto"/>
          </w:tcPr>
          <w:p w:rsidR="000F1A89" w:rsidRPr="00F7115A" w:rsidRDefault="000F1A89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части</w:t>
            </w:r>
            <w:proofErr w:type="gramStart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0F1A89" w:rsidRDefault="00601EB8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A89" w:rsidRPr="00F7115A" w:rsidTr="00A95E32">
        <w:tc>
          <w:tcPr>
            <w:tcW w:w="0" w:type="auto"/>
          </w:tcPr>
          <w:p w:rsidR="000F1A89" w:rsidRPr="00F7115A" w:rsidRDefault="000F1A89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части</w:t>
            </w:r>
            <w:proofErr w:type="gramStart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0F1A89" w:rsidRDefault="00601EB8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A89" w:rsidRPr="00F7115A" w:rsidTr="00A95E32">
        <w:tc>
          <w:tcPr>
            <w:tcW w:w="0" w:type="auto"/>
          </w:tcPr>
          <w:p w:rsidR="000F1A89" w:rsidRPr="00F7115A" w:rsidRDefault="000F1A89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части</w:t>
            </w:r>
            <w:proofErr w:type="gramStart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0F1A89" w:rsidRDefault="00601EB8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A89" w:rsidRPr="00F7115A" w:rsidTr="00A95E32">
        <w:tc>
          <w:tcPr>
            <w:tcW w:w="0" w:type="auto"/>
          </w:tcPr>
          <w:p w:rsidR="000F1A89" w:rsidRPr="00F7115A" w:rsidRDefault="000F1A89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части</w:t>
            </w:r>
            <w:proofErr w:type="gramStart"/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</w:tcPr>
          <w:p w:rsidR="000F1A89" w:rsidRDefault="00601EB8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A89" w:rsidRPr="00F7115A" w:rsidTr="00A95E32">
        <w:tc>
          <w:tcPr>
            <w:tcW w:w="0" w:type="auto"/>
          </w:tcPr>
          <w:p w:rsidR="000F1A89" w:rsidRPr="00F7115A" w:rsidRDefault="000F1A89" w:rsidP="00F7115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613B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- тестирование</w:t>
            </w:r>
          </w:p>
        </w:tc>
        <w:tc>
          <w:tcPr>
            <w:tcW w:w="0" w:type="auto"/>
          </w:tcPr>
          <w:p w:rsidR="000F1A89" w:rsidRPr="00F7115A" w:rsidRDefault="00601EB8" w:rsidP="0061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0F1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1A89" w:rsidRPr="00F7115A" w:rsidRDefault="000F1A89" w:rsidP="00F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115A" w:rsidRPr="00F7115A" w:rsidRDefault="00F7115A" w:rsidP="00F711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15A" w:rsidRPr="00F7115A" w:rsidRDefault="00F7115A" w:rsidP="00F711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15A" w:rsidRPr="00F7115A" w:rsidRDefault="000F1A89" w:rsidP="000F1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F7115A" w:rsidRPr="00F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F7115A" w:rsidRPr="00F7115A" w:rsidRDefault="00F7115A" w:rsidP="00F711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15A" w:rsidRPr="00F7115A" w:rsidRDefault="00F7115A" w:rsidP="00F71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результате повторения и обобщения курса математики выпускник на профильном уровне должен</w:t>
      </w:r>
    </w:p>
    <w:p w:rsidR="00F7115A" w:rsidRPr="00F7115A" w:rsidRDefault="00F7115A" w:rsidP="00F711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7115A" w:rsidRPr="00F7115A" w:rsidRDefault="00F7115A" w:rsidP="00F711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F7115A" w:rsidRPr="00F7115A" w:rsidRDefault="00F7115A" w:rsidP="00F711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7115A" w:rsidRPr="00F7115A" w:rsidRDefault="00F7115A" w:rsidP="00F711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геометрии для описания свойств реальных предметов и их взаимного расположения;</w:t>
      </w:r>
    </w:p>
    <w:p w:rsidR="00F7115A" w:rsidRPr="00F7115A" w:rsidRDefault="00F7115A" w:rsidP="00F7115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7115A" w:rsidRPr="00F7115A" w:rsidRDefault="00F7115A" w:rsidP="00F711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 и повседневной жизни для построения и исследования простейших математических моделей;</w:t>
      </w:r>
    </w:p>
    <w:p w:rsidR="00F7115A" w:rsidRPr="00F7115A" w:rsidRDefault="00F7115A" w:rsidP="00F7115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комбинацию геометрических тел.</w:t>
      </w:r>
    </w:p>
    <w:p w:rsidR="00F7115A" w:rsidRPr="00F7115A" w:rsidRDefault="00F7115A" w:rsidP="00F711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15A" w:rsidRPr="00F7115A" w:rsidRDefault="000F1A89" w:rsidP="000F1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F7115A" w:rsidRPr="00F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</w:t>
      </w:r>
    </w:p>
    <w:p w:rsidR="00F7115A" w:rsidRPr="00F7115A" w:rsidRDefault="00F7115A" w:rsidP="00F711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115A" w:rsidRPr="00F7115A" w:rsidRDefault="00F7115A" w:rsidP="00F7115A">
      <w:pPr>
        <w:numPr>
          <w:ilvl w:val="0"/>
          <w:numId w:val="3"/>
        </w:num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Дихтярь</w:t>
      </w:r>
      <w:proofErr w:type="spell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Б. Текстовые задачи на смеси и сплавы. – Саратов: Издательство ГОУ ДПО «</w:t>
      </w:r>
      <w:proofErr w:type="spell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СарИПКиПРО</w:t>
      </w:r>
      <w:proofErr w:type="spell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2005. – 36 с.</w:t>
      </w:r>
    </w:p>
    <w:p w:rsidR="00F7115A" w:rsidRPr="00F7115A" w:rsidRDefault="00F7115A" w:rsidP="00F7115A">
      <w:pPr>
        <w:numPr>
          <w:ilvl w:val="0"/>
          <w:numId w:val="3"/>
        </w:numPr>
        <w:spacing w:after="0" w:line="360" w:lineRule="auto"/>
        <w:ind w:left="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вариант контрольных измерительных материалов единого государственного экзамена 2015 года по математике.</w:t>
      </w:r>
    </w:p>
    <w:p w:rsidR="00F7115A" w:rsidRPr="00F7115A" w:rsidRDefault="00F7115A" w:rsidP="00F7115A">
      <w:pPr>
        <w:numPr>
          <w:ilvl w:val="0"/>
          <w:numId w:val="3"/>
        </w:num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Подготовка к ЕГЭ-2012. Учебно-методическое пособие/под редакцией Ф.Ф. Лысенко. – Ростов-на-Дону: Легион, 2011.- 416 с.</w:t>
      </w:r>
    </w:p>
    <w:p w:rsidR="00F7115A" w:rsidRPr="00F7115A" w:rsidRDefault="00F7115A" w:rsidP="00F7115A">
      <w:pPr>
        <w:numPr>
          <w:ilvl w:val="0"/>
          <w:numId w:val="3"/>
        </w:num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ЕГЭ-2014. Математика: типовые экзаменационные варианты: 30 вариантов/ под ред. </w:t>
      </w:r>
      <w:proofErr w:type="spell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А.Л.Семёнова</w:t>
      </w:r>
      <w:proofErr w:type="spell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Ященко – М.: Издательство «Национальное образование», 2013.-192 с.</w:t>
      </w:r>
    </w:p>
    <w:p w:rsidR="00F7115A" w:rsidRPr="00F7115A" w:rsidRDefault="00F7115A" w:rsidP="00F7115A">
      <w:pPr>
        <w:numPr>
          <w:ilvl w:val="0"/>
          <w:numId w:val="3"/>
        </w:num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Потоскуев</w:t>
      </w:r>
      <w:proofErr w:type="spell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Решение задач по стереометрии. Практикум. Подготовка к ЕГЭ. – М.: </w:t>
      </w:r>
      <w:proofErr w:type="spell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108 с.</w:t>
      </w:r>
    </w:p>
    <w:p w:rsidR="00F7115A" w:rsidRPr="00F7115A" w:rsidRDefault="00F7115A" w:rsidP="00F7115A">
      <w:pPr>
        <w:numPr>
          <w:ilvl w:val="0"/>
          <w:numId w:val="3"/>
        </w:num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ЕГЭ. Математика. Решение задач группы</w:t>
      </w:r>
      <w:proofErr w:type="gram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универсальные материалы с методическими рекомендациями, решениями и ответами/ Ю.А. Глазков, </w:t>
      </w: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И.К. Варшавский, М.Я. </w:t>
      </w:r>
      <w:proofErr w:type="spell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Гаиашвили</w:t>
      </w:r>
      <w:proofErr w:type="spell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 «Экзамен», 2011. -397 с.</w:t>
      </w:r>
    </w:p>
    <w:p w:rsidR="00F7115A" w:rsidRPr="00F7115A" w:rsidRDefault="00F7115A" w:rsidP="00F7115A">
      <w:pPr>
        <w:numPr>
          <w:ilvl w:val="0"/>
          <w:numId w:val="3"/>
        </w:num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ЕГЭ: 1000 задач с ответами и решениями по математике. Все задания группы</w:t>
      </w:r>
      <w:proofErr w:type="gram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«Закрытый сегмент»/ И.Н. Сергеев, В.С. Панферов. – М.: Издательство «Экзамен», 2014. - 301 с.</w:t>
      </w:r>
    </w:p>
    <w:p w:rsidR="00F7115A" w:rsidRPr="00F7115A" w:rsidRDefault="00F7115A" w:rsidP="00F7115A">
      <w:pPr>
        <w:numPr>
          <w:ilvl w:val="0"/>
          <w:numId w:val="3"/>
        </w:num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Учимся решать задачи с параметром. Подготовка к ЕГЭ: задание С</w:t>
      </w:r>
      <w:r w:rsidRPr="00F7115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С.О. Иванов и другие; под ред. Ф.Ф. Лысенко, С.Ю. </w:t>
      </w:r>
      <w:proofErr w:type="spell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Кулабухова</w:t>
      </w:r>
      <w:proofErr w:type="spell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Изд. 2-е, переработанное. – Ростов-на-Дону: Легион - М, 2011. – 48 с.</w:t>
      </w:r>
    </w:p>
    <w:p w:rsidR="00F7115A" w:rsidRPr="00F7115A" w:rsidRDefault="00F7115A" w:rsidP="00F7115A">
      <w:pPr>
        <w:numPr>
          <w:ilvl w:val="0"/>
          <w:numId w:val="3"/>
        </w:num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 П.Н. Методы решения иррациональных уравнений. Методическое пособие для учителей математики/П.Н. Пронин. - Саратов: Издательство ГОУ ДПО «</w:t>
      </w:r>
      <w:proofErr w:type="spell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СарИПКиПРО</w:t>
      </w:r>
      <w:proofErr w:type="spell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2009. – 40 с.</w:t>
      </w:r>
    </w:p>
    <w:p w:rsidR="00F7115A" w:rsidRPr="00F7115A" w:rsidRDefault="00F7115A" w:rsidP="00F7115A">
      <w:pPr>
        <w:numPr>
          <w:ilvl w:val="0"/>
          <w:numId w:val="3"/>
        </w:num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полное издание типовых вариантов заданий ЕГЭ: 2012: Математика/авт. Сост. И.Р. Высоцкий, Д.Д. Гущин, П.И. Захаров и др.; под ред. А.Л. Семенова, И.В. Ященко. – М.: АСТ: </w:t>
      </w:r>
      <w:proofErr w:type="spellStart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F7115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F7115A" w:rsidRPr="00F7115A" w:rsidRDefault="00F7115A" w:rsidP="00F7115A">
      <w:pPr>
        <w:spacing w:after="0" w:line="360" w:lineRule="auto"/>
        <w:ind w:left="-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4C" w:rsidRDefault="00844D4C">
      <w:bookmarkStart w:id="0" w:name="_GoBack"/>
      <w:bookmarkEnd w:id="0"/>
    </w:p>
    <w:sectPr w:rsidR="0084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E0C"/>
    <w:multiLevelType w:val="hybridMultilevel"/>
    <w:tmpl w:val="CB02B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953FFD"/>
    <w:multiLevelType w:val="hybridMultilevel"/>
    <w:tmpl w:val="2760F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1F71C1"/>
    <w:multiLevelType w:val="hybridMultilevel"/>
    <w:tmpl w:val="E480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71699"/>
    <w:multiLevelType w:val="hybridMultilevel"/>
    <w:tmpl w:val="31749F4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A"/>
    <w:rsid w:val="000F1A89"/>
    <w:rsid w:val="003879CC"/>
    <w:rsid w:val="005F74AF"/>
    <w:rsid w:val="00601EB8"/>
    <w:rsid w:val="00822466"/>
    <w:rsid w:val="00844D4C"/>
    <w:rsid w:val="00885233"/>
    <w:rsid w:val="00F7115A"/>
    <w:rsid w:val="00F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2015-10-07T16:12:00Z</cp:lastPrinted>
  <dcterms:created xsi:type="dcterms:W3CDTF">2015-09-29T16:09:00Z</dcterms:created>
  <dcterms:modified xsi:type="dcterms:W3CDTF">2016-10-23T04:53:00Z</dcterms:modified>
</cp:coreProperties>
</file>